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9D9D7" w14:textId="2B7BE75E" w:rsidR="005D5C30" w:rsidRPr="00404E60" w:rsidRDefault="005D5C30">
      <w:pPr>
        <w:rPr>
          <w:b/>
          <w:bCs/>
          <w:sz w:val="20"/>
          <w:szCs w:val="20"/>
        </w:rPr>
      </w:pPr>
      <w:r w:rsidRPr="00404E60">
        <w:rPr>
          <w:b/>
          <w:bCs/>
          <w:sz w:val="20"/>
          <w:szCs w:val="20"/>
        </w:rPr>
        <w:t>AP Language and Composition: Summer Reading Assignments</w:t>
      </w:r>
    </w:p>
    <w:p w14:paraId="65440764" w14:textId="01F7DB29" w:rsidR="005D5C30" w:rsidRPr="00404E60" w:rsidRDefault="005D5C30">
      <w:pPr>
        <w:rPr>
          <w:sz w:val="20"/>
          <w:szCs w:val="20"/>
        </w:rPr>
      </w:pPr>
      <w:r w:rsidRPr="00404E60">
        <w:rPr>
          <w:sz w:val="20"/>
          <w:szCs w:val="20"/>
        </w:rPr>
        <w:t xml:space="preserve">Welcome to AP Lang! I am excited to </w:t>
      </w:r>
      <w:r w:rsidR="00C24FFD" w:rsidRPr="00404E60">
        <w:rPr>
          <w:sz w:val="20"/>
          <w:szCs w:val="20"/>
        </w:rPr>
        <w:t>meet</w:t>
      </w:r>
      <w:r w:rsidRPr="00404E60">
        <w:rPr>
          <w:sz w:val="20"/>
          <w:szCs w:val="20"/>
        </w:rPr>
        <w:t xml:space="preserve"> each of you. The work you do on these </w:t>
      </w:r>
      <w:r w:rsidR="00C24FFD" w:rsidRPr="00404E60">
        <w:rPr>
          <w:sz w:val="20"/>
          <w:szCs w:val="20"/>
        </w:rPr>
        <w:t xml:space="preserve">summer </w:t>
      </w:r>
      <w:r w:rsidRPr="00404E60">
        <w:rPr>
          <w:sz w:val="20"/>
          <w:szCs w:val="20"/>
        </w:rPr>
        <w:t xml:space="preserve">assignments is </w:t>
      </w:r>
      <w:r w:rsidR="00142912" w:rsidRPr="00404E60">
        <w:rPr>
          <w:sz w:val="20"/>
          <w:szCs w:val="20"/>
        </w:rPr>
        <w:t xml:space="preserve">an important chance for me to get to know you as a reader, writer, </w:t>
      </w:r>
      <w:r w:rsidR="001A22A0" w:rsidRPr="00404E60">
        <w:rPr>
          <w:sz w:val="20"/>
          <w:szCs w:val="20"/>
        </w:rPr>
        <w:t>thinker, and student</w:t>
      </w:r>
      <w:r w:rsidRPr="00404E60">
        <w:rPr>
          <w:sz w:val="20"/>
          <w:szCs w:val="20"/>
        </w:rPr>
        <w:t xml:space="preserve">, so please give yourself plenty of time </w:t>
      </w:r>
      <w:r w:rsidR="001A22A0" w:rsidRPr="00404E60">
        <w:rPr>
          <w:sz w:val="20"/>
          <w:szCs w:val="20"/>
        </w:rPr>
        <w:t>to</w:t>
      </w:r>
      <w:r w:rsidRPr="00404E60">
        <w:rPr>
          <w:sz w:val="20"/>
          <w:szCs w:val="20"/>
        </w:rPr>
        <w:t xml:space="preserve"> do your best work.</w:t>
      </w:r>
    </w:p>
    <w:p w14:paraId="066E38A9" w14:textId="1AE8B6E6" w:rsidR="005D5C30" w:rsidRPr="00404E60" w:rsidRDefault="00142912">
      <w:pPr>
        <w:rPr>
          <w:sz w:val="20"/>
          <w:szCs w:val="20"/>
        </w:rPr>
      </w:pPr>
      <w:r w:rsidRPr="00404E60">
        <w:rPr>
          <w:sz w:val="20"/>
          <w:szCs w:val="20"/>
        </w:rPr>
        <w:t xml:space="preserve">You are probably accustomed to reading </w:t>
      </w:r>
      <w:r w:rsidR="00743301">
        <w:rPr>
          <w:sz w:val="20"/>
          <w:szCs w:val="20"/>
        </w:rPr>
        <w:t>primarily</w:t>
      </w:r>
      <w:r w:rsidRPr="00404E60">
        <w:rPr>
          <w:sz w:val="20"/>
          <w:szCs w:val="20"/>
        </w:rPr>
        <w:t xml:space="preserve"> fiction in your English </w:t>
      </w:r>
      <w:proofErr w:type="gramStart"/>
      <w:r w:rsidRPr="00404E60">
        <w:rPr>
          <w:sz w:val="20"/>
          <w:szCs w:val="20"/>
        </w:rPr>
        <w:t>classes;</w:t>
      </w:r>
      <w:proofErr w:type="gramEnd"/>
      <w:r w:rsidRPr="00404E60">
        <w:rPr>
          <w:sz w:val="20"/>
          <w:szCs w:val="20"/>
        </w:rPr>
        <w:t xml:space="preserve"> </w:t>
      </w:r>
      <w:r w:rsidR="005D5C30" w:rsidRPr="00404E60">
        <w:rPr>
          <w:sz w:val="20"/>
          <w:szCs w:val="20"/>
        </w:rPr>
        <w:t>AP Lang</w:t>
      </w:r>
      <w:r w:rsidRPr="00404E60">
        <w:rPr>
          <w:sz w:val="20"/>
          <w:szCs w:val="20"/>
        </w:rPr>
        <w:t>, however,</w:t>
      </w:r>
      <w:r w:rsidR="005D5C30" w:rsidRPr="00404E60">
        <w:rPr>
          <w:sz w:val="20"/>
          <w:szCs w:val="20"/>
        </w:rPr>
        <w:t xml:space="preserve"> places especial emphasis on nonfiction</w:t>
      </w:r>
      <w:r w:rsidRPr="00404E60">
        <w:rPr>
          <w:sz w:val="20"/>
          <w:szCs w:val="20"/>
        </w:rPr>
        <w:t xml:space="preserve">. The three essays I’ve assigned for you to read this summer are a great introduction to the American nonfiction tradition. </w:t>
      </w:r>
    </w:p>
    <w:p w14:paraId="64A6A7E9" w14:textId="2169BDAA" w:rsidR="005D5C30" w:rsidRPr="00404E60" w:rsidRDefault="00142912">
      <w:pPr>
        <w:rPr>
          <w:sz w:val="20"/>
          <w:szCs w:val="20"/>
        </w:rPr>
      </w:pPr>
      <w:r w:rsidRPr="00404E60">
        <w:rPr>
          <w:sz w:val="20"/>
          <w:szCs w:val="20"/>
        </w:rPr>
        <w:t xml:space="preserve">Over the summer, </w:t>
      </w:r>
      <w:r w:rsidR="004E22C2" w:rsidRPr="00404E60">
        <w:rPr>
          <w:sz w:val="20"/>
          <w:szCs w:val="20"/>
        </w:rPr>
        <w:t>I expect you</w:t>
      </w:r>
      <w:r w:rsidRPr="00404E60">
        <w:rPr>
          <w:sz w:val="20"/>
          <w:szCs w:val="20"/>
        </w:rPr>
        <w:t xml:space="preserve"> to read three essays and compose two brief pieces of writing. I suggest starting these assignments during the first week of July</w:t>
      </w:r>
      <w:r w:rsidR="005141D6" w:rsidRPr="00404E60">
        <w:rPr>
          <w:sz w:val="20"/>
          <w:szCs w:val="20"/>
        </w:rPr>
        <w:t xml:space="preserve"> and </w:t>
      </w:r>
      <w:r w:rsidR="00871C93" w:rsidRPr="00404E60">
        <w:rPr>
          <w:sz w:val="20"/>
          <w:szCs w:val="20"/>
        </w:rPr>
        <w:t>progressing at a pace that works for you over the course of the month</w:t>
      </w:r>
      <w:r w:rsidRPr="00404E60">
        <w:rPr>
          <w:sz w:val="20"/>
          <w:szCs w:val="20"/>
        </w:rPr>
        <w:t>. This will give you plenty of time to read and write, but your responses to the pieces will still be fresh in your mind when school begins.</w:t>
      </w:r>
      <w:r w:rsidR="00871C93" w:rsidRPr="00404E60">
        <w:rPr>
          <w:sz w:val="20"/>
          <w:szCs w:val="20"/>
        </w:rPr>
        <w:t xml:space="preserve"> Each of your assignments are described below.</w:t>
      </w:r>
    </w:p>
    <w:p w14:paraId="7D2CC203" w14:textId="77777777" w:rsidR="00583455" w:rsidRPr="00404E60" w:rsidRDefault="00583455">
      <w:pPr>
        <w:rPr>
          <w:b/>
          <w:bCs/>
          <w:sz w:val="20"/>
          <w:szCs w:val="20"/>
        </w:rPr>
      </w:pPr>
    </w:p>
    <w:p w14:paraId="522A863D" w14:textId="368A92C1" w:rsidR="005D5C30" w:rsidRPr="00404E60" w:rsidRDefault="005D5C30">
      <w:pPr>
        <w:rPr>
          <w:b/>
          <w:bCs/>
          <w:sz w:val="20"/>
          <w:szCs w:val="20"/>
        </w:rPr>
      </w:pPr>
      <w:r w:rsidRPr="00404E60">
        <w:rPr>
          <w:b/>
          <w:bCs/>
          <w:sz w:val="20"/>
          <w:szCs w:val="20"/>
        </w:rPr>
        <w:t xml:space="preserve">Read </w:t>
      </w:r>
      <w:r w:rsidR="00142912" w:rsidRPr="00404E60">
        <w:rPr>
          <w:b/>
          <w:bCs/>
          <w:sz w:val="20"/>
          <w:szCs w:val="20"/>
        </w:rPr>
        <w:t xml:space="preserve">and annotate </w:t>
      </w:r>
      <w:r w:rsidRPr="00404E60">
        <w:rPr>
          <w:b/>
          <w:bCs/>
          <w:sz w:val="20"/>
          <w:szCs w:val="20"/>
        </w:rPr>
        <w:t>each of the following essays:</w:t>
      </w:r>
    </w:p>
    <w:p w14:paraId="70817049" w14:textId="62EE29E7" w:rsidR="00323275" w:rsidRPr="004C7AF9" w:rsidRDefault="00713B3F" w:rsidP="003A5C18">
      <w:pPr>
        <w:pStyle w:val="ListParagraph"/>
        <w:numPr>
          <w:ilvl w:val="0"/>
          <w:numId w:val="1"/>
        </w:numPr>
        <w:rPr>
          <w:rFonts w:ascii="Aptos" w:eastAsia="Times New Roman" w:hAnsi="Aptos"/>
          <w:sz w:val="20"/>
          <w:szCs w:val="20"/>
        </w:rPr>
      </w:pPr>
      <w:r w:rsidRPr="004C7AF9">
        <w:rPr>
          <w:rFonts w:ascii="Aptos" w:eastAsia="Times New Roman" w:hAnsi="Aptos"/>
          <w:sz w:val="20"/>
          <w:szCs w:val="20"/>
        </w:rPr>
        <w:t>“Notes of a Native Son” by James Baldwin</w:t>
      </w:r>
      <w:r w:rsidR="0074435E" w:rsidRPr="004C7AF9">
        <w:rPr>
          <w:rFonts w:ascii="Aptos" w:eastAsia="Times New Roman" w:hAnsi="Aptos"/>
          <w:sz w:val="20"/>
          <w:szCs w:val="20"/>
        </w:rPr>
        <w:t xml:space="preserve"> (</w:t>
      </w:r>
      <w:r w:rsidR="004C7AF9" w:rsidRPr="004C7AF9">
        <w:rPr>
          <w:rFonts w:ascii="Aptos" w:eastAsia="Times New Roman" w:hAnsi="Aptos"/>
          <w:sz w:val="20"/>
          <w:szCs w:val="20"/>
        </w:rPr>
        <w:t xml:space="preserve">click </w:t>
      </w:r>
      <w:hyperlink r:id="rId5" w:history="1">
        <w:r w:rsidR="004C7AF9" w:rsidRPr="004C7AF9">
          <w:rPr>
            <w:rStyle w:val="Hyperlink"/>
            <w:rFonts w:ascii="Aptos" w:eastAsia="Times New Roman" w:hAnsi="Aptos"/>
            <w:sz w:val="20"/>
            <w:szCs w:val="20"/>
          </w:rPr>
          <w:t>here</w:t>
        </w:r>
      </w:hyperlink>
      <w:r w:rsidR="004C7AF9" w:rsidRPr="004C7AF9">
        <w:rPr>
          <w:rFonts w:ascii="Aptos" w:eastAsia="Times New Roman" w:hAnsi="Aptos"/>
          <w:sz w:val="20"/>
          <w:szCs w:val="20"/>
        </w:rPr>
        <w:t xml:space="preserve"> to download</w:t>
      </w:r>
      <w:r w:rsidR="0074435E" w:rsidRPr="004C7AF9">
        <w:rPr>
          <w:rFonts w:ascii="Aptos" w:eastAsia="Times New Roman" w:hAnsi="Aptos"/>
          <w:sz w:val="20"/>
          <w:szCs w:val="20"/>
        </w:rPr>
        <w:t>)</w:t>
      </w:r>
    </w:p>
    <w:p w14:paraId="2DA6B3BD" w14:textId="33F54046" w:rsidR="00021F46" w:rsidRPr="004C7AF9" w:rsidRDefault="00713B3F" w:rsidP="003A5C18">
      <w:pPr>
        <w:pStyle w:val="ListParagraph"/>
        <w:numPr>
          <w:ilvl w:val="0"/>
          <w:numId w:val="1"/>
        </w:numPr>
        <w:rPr>
          <w:rFonts w:ascii="Aptos" w:eastAsia="Times New Roman" w:hAnsi="Aptos"/>
          <w:sz w:val="20"/>
          <w:szCs w:val="20"/>
        </w:rPr>
      </w:pPr>
      <w:r w:rsidRPr="004C7AF9">
        <w:rPr>
          <w:rFonts w:ascii="Aptos" w:eastAsia="Times New Roman" w:hAnsi="Aptos"/>
          <w:sz w:val="20"/>
          <w:szCs w:val="20"/>
        </w:rPr>
        <w:t>“The White Album” by Joan Didion (</w:t>
      </w:r>
      <w:r w:rsidR="004C7AF9" w:rsidRPr="004C7AF9">
        <w:rPr>
          <w:rFonts w:ascii="Aptos" w:eastAsia="Times New Roman" w:hAnsi="Aptos"/>
          <w:sz w:val="20"/>
          <w:szCs w:val="20"/>
        </w:rPr>
        <w:t xml:space="preserve">click </w:t>
      </w:r>
      <w:hyperlink r:id="rId6" w:history="1">
        <w:r w:rsidR="004C7AF9" w:rsidRPr="004C7AF9">
          <w:rPr>
            <w:rStyle w:val="Hyperlink"/>
            <w:rFonts w:ascii="Aptos" w:eastAsia="Times New Roman" w:hAnsi="Aptos"/>
            <w:sz w:val="20"/>
            <w:szCs w:val="20"/>
          </w:rPr>
          <w:t>here</w:t>
        </w:r>
      </w:hyperlink>
      <w:r w:rsidR="004C7AF9" w:rsidRPr="004C7AF9">
        <w:rPr>
          <w:rFonts w:ascii="Aptos" w:eastAsia="Times New Roman" w:hAnsi="Aptos"/>
          <w:sz w:val="20"/>
          <w:szCs w:val="20"/>
        </w:rPr>
        <w:t xml:space="preserve"> to download</w:t>
      </w:r>
      <w:r w:rsidRPr="004C7AF9">
        <w:rPr>
          <w:rFonts w:ascii="Aptos" w:eastAsia="Times New Roman" w:hAnsi="Aptos"/>
          <w:sz w:val="20"/>
          <w:szCs w:val="20"/>
        </w:rPr>
        <w:t>)</w:t>
      </w:r>
    </w:p>
    <w:p w14:paraId="414D2757" w14:textId="180585B7" w:rsidR="00713B3F" w:rsidRPr="004C7AF9" w:rsidRDefault="00713B3F" w:rsidP="003A5C18">
      <w:pPr>
        <w:pStyle w:val="ListParagraph"/>
        <w:numPr>
          <w:ilvl w:val="0"/>
          <w:numId w:val="1"/>
        </w:numPr>
        <w:rPr>
          <w:rFonts w:ascii="Aptos" w:eastAsia="Times New Roman" w:hAnsi="Aptos"/>
          <w:sz w:val="20"/>
          <w:szCs w:val="20"/>
        </w:rPr>
      </w:pPr>
      <w:r w:rsidRPr="004C7AF9">
        <w:rPr>
          <w:rFonts w:ascii="Aptos" w:eastAsia="Times New Roman" w:hAnsi="Aptos"/>
          <w:sz w:val="20"/>
          <w:szCs w:val="20"/>
        </w:rPr>
        <w:t xml:space="preserve">“The View from Mrs. Thompson’s” by </w:t>
      </w:r>
      <w:r w:rsidR="0074435E" w:rsidRPr="004C7AF9">
        <w:rPr>
          <w:rFonts w:ascii="Aptos" w:eastAsia="Times New Roman" w:hAnsi="Aptos"/>
          <w:sz w:val="20"/>
          <w:szCs w:val="20"/>
        </w:rPr>
        <w:t xml:space="preserve">David Foster Wallace </w:t>
      </w:r>
      <w:r w:rsidRPr="004C7AF9">
        <w:rPr>
          <w:rFonts w:ascii="Aptos" w:eastAsia="Times New Roman" w:hAnsi="Aptos"/>
          <w:sz w:val="20"/>
          <w:szCs w:val="20"/>
        </w:rPr>
        <w:t>(</w:t>
      </w:r>
      <w:r w:rsidR="004C7AF9" w:rsidRPr="004C7AF9">
        <w:rPr>
          <w:rFonts w:ascii="Aptos" w:eastAsia="Times New Roman" w:hAnsi="Aptos"/>
          <w:sz w:val="20"/>
          <w:szCs w:val="20"/>
        </w:rPr>
        <w:t xml:space="preserve">click </w:t>
      </w:r>
      <w:hyperlink r:id="rId7" w:history="1">
        <w:r w:rsidR="004C7AF9" w:rsidRPr="004C7AF9">
          <w:rPr>
            <w:rStyle w:val="Hyperlink"/>
            <w:rFonts w:ascii="Aptos" w:eastAsia="Times New Roman" w:hAnsi="Aptos"/>
            <w:sz w:val="20"/>
            <w:szCs w:val="20"/>
          </w:rPr>
          <w:t>here</w:t>
        </w:r>
      </w:hyperlink>
      <w:r w:rsidR="004C7AF9" w:rsidRPr="004C7AF9">
        <w:rPr>
          <w:rFonts w:ascii="Aptos" w:eastAsia="Times New Roman" w:hAnsi="Aptos"/>
          <w:sz w:val="20"/>
          <w:szCs w:val="20"/>
        </w:rPr>
        <w:t xml:space="preserve"> to download</w:t>
      </w:r>
      <w:r w:rsidRPr="004C7AF9">
        <w:rPr>
          <w:rFonts w:ascii="Aptos" w:eastAsia="Times New Roman" w:hAnsi="Aptos"/>
          <w:sz w:val="20"/>
          <w:szCs w:val="20"/>
        </w:rPr>
        <w:t>)</w:t>
      </w:r>
    </w:p>
    <w:p w14:paraId="06957F31" w14:textId="1B93AF53" w:rsidR="005D5C30" w:rsidRPr="00404E60" w:rsidRDefault="00421B58">
      <w:pPr>
        <w:rPr>
          <w:sz w:val="20"/>
          <w:szCs w:val="20"/>
        </w:rPr>
      </w:pPr>
      <w:r w:rsidRPr="00404E60">
        <w:rPr>
          <w:sz w:val="20"/>
          <w:szCs w:val="20"/>
        </w:rPr>
        <w:t xml:space="preserve">You </w:t>
      </w:r>
      <w:r w:rsidR="00B22FD6">
        <w:rPr>
          <w:sz w:val="20"/>
          <w:szCs w:val="20"/>
        </w:rPr>
        <w:t>will probably</w:t>
      </w:r>
      <w:r w:rsidRPr="00404E60">
        <w:rPr>
          <w:sz w:val="20"/>
          <w:szCs w:val="20"/>
        </w:rPr>
        <w:t xml:space="preserve"> find </w:t>
      </w:r>
      <w:r w:rsidR="00C70E08">
        <w:rPr>
          <w:sz w:val="20"/>
          <w:szCs w:val="20"/>
        </w:rPr>
        <w:t>it helpful to research some of</w:t>
      </w:r>
      <w:r w:rsidRPr="00404E60">
        <w:rPr>
          <w:sz w:val="20"/>
          <w:szCs w:val="20"/>
        </w:rPr>
        <w:t xml:space="preserve"> the </w:t>
      </w:r>
      <w:r w:rsidR="00B22FD6">
        <w:rPr>
          <w:sz w:val="20"/>
          <w:szCs w:val="20"/>
        </w:rPr>
        <w:t xml:space="preserve">historical </w:t>
      </w:r>
      <w:r w:rsidRPr="00404E60">
        <w:rPr>
          <w:sz w:val="20"/>
          <w:szCs w:val="20"/>
        </w:rPr>
        <w:t>events the writers discuss</w:t>
      </w:r>
      <w:r w:rsidR="00B22FD6">
        <w:rPr>
          <w:sz w:val="20"/>
          <w:szCs w:val="20"/>
        </w:rPr>
        <w:t>.</w:t>
      </w:r>
      <w:r w:rsidRPr="00404E60">
        <w:rPr>
          <w:sz w:val="20"/>
          <w:szCs w:val="20"/>
        </w:rPr>
        <w:t xml:space="preserve"> I encourage you to do so.</w:t>
      </w:r>
      <w:r w:rsidR="0043230E" w:rsidRPr="00404E60">
        <w:rPr>
          <w:sz w:val="20"/>
          <w:szCs w:val="20"/>
        </w:rPr>
        <w:t xml:space="preserve"> </w:t>
      </w:r>
    </w:p>
    <w:p w14:paraId="28008211" w14:textId="77777777" w:rsidR="00583455" w:rsidRPr="00404E60" w:rsidRDefault="00583455">
      <w:pPr>
        <w:rPr>
          <w:sz w:val="20"/>
          <w:szCs w:val="20"/>
        </w:rPr>
      </w:pPr>
    </w:p>
    <w:p w14:paraId="35C36FDD" w14:textId="510CF36C" w:rsidR="005D5C30" w:rsidRPr="00404E60" w:rsidRDefault="005D5C30">
      <w:pPr>
        <w:rPr>
          <w:b/>
          <w:bCs/>
          <w:sz w:val="20"/>
          <w:szCs w:val="20"/>
        </w:rPr>
      </w:pPr>
      <w:r w:rsidRPr="00404E60">
        <w:rPr>
          <w:b/>
          <w:bCs/>
          <w:sz w:val="20"/>
          <w:szCs w:val="20"/>
        </w:rPr>
        <w:t xml:space="preserve">Write a </w:t>
      </w:r>
      <w:proofErr w:type="gramStart"/>
      <w:r w:rsidRPr="00404E60">
        <w:rPr>
          <w:b/>
          <w:bCs/>
          <w:sz w:val="20"/>
          <w:szCs w:val="20"/>
        </w:rPr>
        <w:t>2-3 page</w:t>
      </w:r>
      <w:proofErr w:type="gramEnd"/>
      <w:r w:rsidRPr="00404E60">
        <w:rPr>
          <w:b/>
          <w:bCs/>
          <w:sz w:val="20"/>
          <w:szCs w:val="20"/>
        </w:rPr>
        <w:t xml:space="preserve"> response to the following prompt:</w:t>
      </w:r>
    </w:p>
    <w:p w14:paraId="72E0C5AB" w14:textId="5F533D4D" w:rsidR="005D5C30" w:rsidRPr="00404E60" w:rsidRDefault="005D5C30">
      <w:pPr>
        <w:rPr>
          <w:sz w:val="20"/>
          <w:szCs w:val="20"/>
        </w:rPr>
      </w:pPr>
      <w:r w:rsidRPr="00404E60">
        <w:rPr>
          <w:sz w:val="20"/>
          <w:szCs w:val="20"/>
        </w:rPr>
        <w:t>Analyze one of the essays I’ve assigned. How does this essay portray American life at the time it was written? What themes does the author consider central to the American experience? What is the tone of the essay, and how does this tone help convey the author’s point(s)?</w:t>
      </w:r>
      <w:r w:rsidR="00534729" w:rsidRPr="00404E60">
        <w:rPr>
          <w:sz w:val="20"/>
          <w:szCs w:val="20"/>
        </w:rPr>
        <w:t xml:space="preserve"> Use evidence from the text to support your responses.</w:t>
      </w:r>
      <w:r w:rsidR="00421B58" w:rsidRPr="00404E60">
        <w:rPr>
          <w:sz w:val="20"/>
          <w:szCs w:val="20"/>
        </w:rPr>
        <w:t xml:space="preserve"> </w:t>
      </w:r>
    </w:p>
    <w:p w14:paraId="4EB0FE3B" w14:textId="77777777" w:rsidR="005D5C30" w:rsidRPr="00404E60" w:rsidRDefault="005D5C30">
      <w:pPr>
        <w:rPr>
          <w:sz w:val="20"/>
          <w:szCs w:val="20"/>
        </w:rPr>
      </w:pPr>
    </w:p>
    <w:p w14:paraId="5BA97A49" w14:textId="77777777" w:rsidR="005D5C30" w:rsidRPr="00404E60" w:rsidRDefault="005D5C30">
      <w:pPr>
        <w:rPr>
          <w:b/>
          <w:bCs/>
          <w:sz w:val="20"/>
          <w:szCs w:val="20"/>
        </w:rPr>
      </w:pPr>
      <w:r w:rsidRPr="00404E60">
        <w:rPr>
          <w:b/>
          <w:bCs/>
          <w:sz w:val="20"/>
          <w:szCs w:val="20"/>
        </w:rPr>
        <w:t xml:space="preserve">Write a </w:t>
      </w:r>
      <w:proofErr w:type="gramStart"/>
      <w:r w:rsidRPr="00404E60">
        <w:rPr>
          <w:b/>
          <w:bCs/>
          <w:sz w:val="20"/>
          <w:szCs w:val="20"/>
        </w:rPr>
        <w:t>2-3 page</w:t>
      </w:r>
      <w:proofErr w:type="gramEnd"/>
      <w:r w:rsidRPr="00404E60">
        <w:rPr>
          <w:b/>
          <w:bCs/>
          <w:sz w:val="20"/>
          <w:szCs w:val="20"/>
        </w:rPr>
        <w:t xml:space="preserve"> response to the following prompt:</w:t>
      </w:r>
    </w:p>
    <w:p w14:paraId="4227EA39" w14:textId="042E19D0" w:rsidR="005D5C30" w:rsidRPr="00404E60" w:rsidRDefault="005D5C30">
      <w:pPr>
        <w:rPr>
          <w:sz w:val="20"/>
          <w:szCs w:val="20"/>
        </w:rPr>
      </w:pPr>
      <w:r w:rsidRPr="00404E60">
        <w:rPr>
          <w:sz w:val="20"/>
          <w:szCs w:val="20"/>
        </w:rPr>
        <w:t xml:space="preserve">What ideas, in your opinion, define contemporary American life? What do Americans currently value, and what do </w:t>
      </w:r>
      <w:r w:rsidR="00B47949" w:rsidRPr="00404E60">
        <w:rPr>
          <w:sz w:val="20"/>
          <w:szCs w:val="20"/>
        </w:rPr>
        <w:t>we</w:t>
      </w:r>
      <w:r w:rsidRPr="00404E60">
        <w:rPr>
          <w:sz w:val="20"/>
          <w:szCs w:val="20"/>
        </w:rPr>
        <w:t xml:space="preserve"> fear? What does it mean to be an American today? What has your experience as an American been like so far, and how do you feel about it?</w:t>
      </w:r>
      <w:r w:rsidR="00534729" w:rsidRPr="00404E60">
        <w:rPr>
          <w:sz w:val="20"/>
          <w:szCs w:val="20"/>
        </w:rPr>
        <w:t xml:space="preserve"> Use evidence (research, personal experience</w:t>
      </w:r>
      <w:r w:rsidR="00CC6158" w:rsidRPr="00404E60">
        <w:rPr>
          <w:sz w:val="20"/>
          <w:szCs w:val="20"/>
        </w:rPr>
        <w:t>s</w:t>
      </w:r>
      <w:r w:rsidR="00534729" w:rsidRPr="00404E60">
        <w:rPr>
          <w:sz w:val="20"/>
          <w:szCs w:val="20"/>
        </w:rPr>
        <w:t xml:space="preserve">, </w:t>
      </w:r>
      <w:r w:rsidR="00CC6158" w:rsidRPr="00404E60">
        <w:rPr>
          <w:sz w:val="20"/>
          <w:szCs w:val="20"/>
        </w:rPr>
        <w:t>examples, and/</w:t>
      </w:r>
      <w:r w:rsidR="00534729" w:rsidRPr="00404E60">
        <w:rPr>
          <w:sz w:val="20"/>
          <w:szCs w:val="20"/>
        </w:rPr>
        <w:t>or observations) to support your responses.</w:t>
      </w:r>
    </w:p>
    <w:p w14:paraId="33579FF2" w14:textId="77777777" w:rsidR="00142912" w:rsidRPr="00404E60" w:rsidRDefault="00142912">
      <w:pPr>
        <w:rPr>
          <w:sz w:val="20"/>
          <w:szCs w:val="20"/>
        </w:rPr>
      </w:pPr>
    </w:p>
    <w:p w14:paraId="67BD5AF0" w14:textId="77E198DC" w:rsidR="00142912" w:rsidRPr="00404E60" w:rsidRDefault="00142912">
      <w:pPr>
        <w:rPr>
          <w:sz w:val="20"/>
          <w:szCs w:val="20"/>
        </w:rPr>
      </w:pPr>
      <w:r w:rsidRPr="00404E60">
        <w:rPr>
          <w:sz w:val="20"/>
          <w:szCs w:val="20"/>
        </w:rPr>
        <w:t xml:space="preserve">You may be accustomed to using a </w:t>
      </w:r>
      <w:proofErr w:type="gramStart"/>
      <w:r w:rsidR="00144CE2" w:rsidRPr="00404E60">
        <w:rPr>
          <w:sz w:val="20"/>
          <w:szCs w:val="20"/>
        </w:rPr>
        <w:t>fairly</w:t>
      </w:r>
      <w:r w:rsidRPr="00404E60">
        <w:rPr>
          <w:sz w:val="20"/>
          <w:szCs w:val="20"/>
        </w:rPr>
        <w:t xml:space="preserve"> rigid</w:t>
      </w:r>
      <w:proofErr w:type="gramEnd"/>
      <w:r w:rsidRPr="00404E60">
        <w:rPr>
          <w:sz w:val="20"/>
          <w:szCs w:val="20"/>
        </w:rPr>
        <w:t xml:space="preserve">, often 5-paragraph, </w:t>
      </w:r>
      <w:r w:rsidR="001D3F24" w:rsidRPr="00404E60">
        <w:rPr>
          <w:sz w:val="20"/>
          <w:szCs w:val="20"/>
        </w:rPr>
        <w:t xml:space="preserve">essay format. You do not have to </w:t>
      </w:r>
      <w:r w:rsidR="00223374" w:rsidRPr="00404E60">
        <w:rPr>
          <w:sz w:val="20"/>
          <w:szCs w:val="20"/>
        </w:rPr>
        <w:t xml:space="preserve">adhere to those constraints while completing these assignments. You can write in a form that works for you, and you can speak from your first-person experience; however, you should </w:t>
      </w:r>
      <w:r w:rsidR="00130FF7">
        <w:rPr>
          <w:sz w:val="20"/>
          <w:szCs w:val="20"/>
        </w:rPr>
        <w:t xml:space="preserve">still make clear claims supported by evidence, </w:t>
      </w:r>
      <w:r w:rsidR="00223374" w:rsidRPr="00404E60">
        <w:rPr>
          <w:sz w:val="20"/>
          <w:szCs w:val="20"/>
        </w:rPr>
        <w:t>utilize paragraph breaks</w:t>
      </w:r>
      <w:r w:rsidR="00D560ED" w:rsidRPr="00404E60">
        <w:rPr>
          <w:sz w:val="20"/>
          <w:szCs w:val="20"/>
        </w:rPr>
        <w:t xml:space="preserve"> and correct grammar and syntax, and </w:t>
      </w:r>
      <w:r w:rsidR="00E72C04">
        <w:rPr>
          <w:sz w:val="20"/>
          <w:szCs w:val="20"/>
        </w:rPr>
        <w:t>put your documents</w:t>
      </w:r>
      <w:r w:rsidR="00D560ED" w:rsidRPr="00404E60">
        <w:rPr>
          <w:sz w:val="20"/>
          <w:szCs w:val="20"/>
        </w:rPr>
        <w:t xml:space="preserve"> in MLA format. The rubric I will use to grade these assignments is on the following page.</w:t>
      </w:r>
    </w:p>
    <w:p w14:paraId="75E89513" w14:textId="77777777" w:rsidR="00D560ED" w:rsidRPr="00404E60" w:rsidRDefault="00D560ED">
      <w:pPr>
        <w:rPr>
          <w:sz w:val="20"/>
          <w:szCs w:val="20"/>
        </w:rPr>
      </w:pPr>
    </w:p>
    <w:p w14:paraId="3B2E7798" w14:textId="0E45CCB2" w:rsidR="00D560ED" w:rsidRPr="00404E60" w:rsidRDefault="00D560ED">
      <w:pPr>
        <w:rPr>
          <w:b/>
          <w:bCs/>
          <w:sz w:val="20"/>
          <w:szCs w:val="20"/>
        </w:rPr>
      </w:pPr>
      <w:r w:rsidRPr="00404E60">
        <w:rPr>
          <w:b/>
          <w:bCs/>
          <w:sz w:val="20"/>
          <w:szCs w:val="20"/>
        </w:rPr>
        <w:t xml:space="preserve">You will submit these assignments </w:t>
      </w:r>
      <w:r w:rsidR="00E845FA" w:rsidRPr="00404E60">
        <w:rPr>
          <w:b/>
          <w:bCs/>
          <w:sz w:val="20"/>
          <w:szCs w:val="20"/>
        </w:rPr>
        <w:t xml:space="preserve">to Turnitin via Schoology during our first full day of class. Note that Turnitin has built-in plagiarism and AI checkers. Please do not use AI </w:t>
      </w:r>
      <w:r w:rsidR="00910579" w:rsidRPr="00404E60">
        <w:rPr>
          <w:b/>
          <w:bCs/>
          <w:sz w:val="20"/>
          <w:szCs w:val="20"/>
        </w:rPr>
        <w:t>while completing ANY portion of this assignment, including brainstorming. I want to see YOUR original work and ideas, even if they aren’t perfect.</w:t>
      </w:r>
      <w:r w:rsidR="00E845FA" w:rsidRPr="00404E60">
        <w:rPr>
          <w:b/>
          <w:bCs/>
          <w:sz w:val="20"/>
          <w:szCs w:val="20"/>
        </w:rPr>
        <w:t xml:space="preserve"> </w:t>
      </w:r>
    </w:p>
    <w:p w14:paraId="27917647" w14:textId="77777777" w:rsidR="00404E60" w:rsidRDefault="00404E60" w:rsidP="00837562">
      <w:pPr>
        <w:rPr>
          <w:b/>
          <w:bCs/>
          <w:sz w:val="20"/>
          <w:szCs w:val="20"/>
        </w:rPr>
      </w:pPr>
    </w:p>
    <w:p w14:paraId="79CBCB70" w14:textId="3101010C" w:rsidR="00837562" w:rsidRPr="00404E60" w:rsidRDefault="00837562" w:rsidP="00837562">
      <w:pPr>
        <w:rPr>
          <w:b/>
          <w:bCs/>
          <w:sz w:val="20"/>
          <w:szCs w:val="20"/>
        </w:rPr>
      </w:pPr>
      <w:r w:rsidRPr="00404E60">
        <w:rPr>
          <w:b/>
          <w:bCs/>
          <w:sz w:val="20"/>
          <w:szCs w:val="20"/>
        </w:rPr>
        <w:t xml:space="preserve">One final request: </w:t>
      </w:r>
      <w:r w:rsidRPr="00404E60">
        <w:rPr>
          <w:sz w:val="20"/>
          <w:szCs w:val="20"/>
        </w:rPr>
        <w:t xml:space="preserve">please buy </w:t>
      </w:r>
      <w:r w:rsidR="009F2632">
        <w:rPr>
          <w:sz w:val="20"/>
          <w:szCs w:val="20"/>
        </w:rPr>
        <w:t>a copy</w:t>
      </w:r>
      <w:r w:rsidRPr="00404E60">
        <w:rPr>
          <w:sz w:val="20"/>
          <w:szCs w:val="20"/>
        </w:rPr>
        <w:t xml:space="preserve"> of the book </w:t>
      </w:r>
      <w:r w:rsidRPr="00404E60">
        <w:rPr>
          <w:i/>
          <w:iCs/>
          <w:sz w:val="20"/>
          <w:szCs w:val="20"/>
        </w:rPr>
        <w:t>Into the Wild</w:t>
      </w:r>
      <w:r w:rsidRPr="00404E60">
        <w:rPr>
          <w:sz w:val="20"/>
          <w:szCs w:val="20"/>
        </w:rPr>
        <w:t xml:space="preserve"> by John Krakauer before the start of school. </w:t>
      </w:r>
      <w:r w:rsidR="00EE5D98">
        <w:rPr>
          <w:sz w:val="20"/>
          <w:szCs w:val="20"/>
        </w:rPr>
        <w:t xml:space="preserve">(You don’t have to read it over the summer; just have it so you can start reading when we return to school.) </w:t>
      </w:r>
      <w:r w:rsidR="00964F59">
        <w:rPr>
          <w:sz w:val="20"/>
          <w:szCs w:val="20"/>
        </w:rPr>
        <w:t xml:space="preserve">The </w:t>
      </w:r>
      <w:r w:rsidR="00CE7699">
        <w:rPr>
          <w:sz w:val="20"/>
          <w:szCs w:val="20"/>
        </w:rPr>
        <w:t xml:space="preserve">school </w:t>
      </w:r>
      <w:r w:rsidR="00964F59">
        <w:rPr>
          <w:sz w:val="20"/>
          <w:szCs w:val="20"/>
        </w:rPr>
        <w:t xml:space="preserve">bookstore will not have time to get </w:t>
      </w:r>
      <w:r w:rsidR="009F2632">
        <w:rPr>
          <w:sz w:val="20"/>
          <w:szCs w:val="20"/>
        </w:rPr>
        <w:t>copies</w:t>
      </w:r>
      <w:r w:rsidR="00964F59">
        <w:rPr>
          <w:sz w:val="20"/>
          <w:szCs w:val="20"/>
        </w:rPr>
        <w:t xml:space="preserve"> </w:t>
      </w:r>
      <w:r w:rsidR="006B49F1">
        <w:rPr>
          <w:sz w:val="20"/>
          <w:szCs w:val="20"/>
        </w:rPr>
        <w:t>before</w:t>
      </w:r>
      <w:r w:rsidR="00964F59">
        <w:rPr>
          <w:sz w:val="20"/>
          <w:szCs w:val="20"/>
        </w:rPr>
        <w:t xml:space="preserve"> </w:t>
      </w:r>
      <w:proofErr w:type="gramStart"/>
      <w:r w:rsidR="00964F59">
        <w:rPr>
          <w:sz w:val="20"/>
          <w:szCs w:val="20"/>
        </w:rPr>
        <w:t>we’ll</w:t>
      </w:r>
      <w:proofErr w:type="gramEnd"/>
      <w:r w:rsidR="00964F59">
        <w:rPr>
          <w:sz w:val="20"/>
          <w:szCs w:val="20"/>
        </w:rPr>
        <w:t xml:space="preserve"> need them, so please purchase </w:t>
      </w:r>
      <w:r w:rsidR="009F2632">
        <w:rPr>
          <w:sz w:val="20"/>
          <w:szCs w:val="20"/>
        </w:rPr>
        <w:t>the book</w:t>
      </w:r>
      <w:r w:rsidR="00964F59">
        <w:rPr>
          <w:sz w:val="20"/>
          <w:szCs w:val="20"/>
        </w:rPr>
        <w:t xml:space="preserve"> </w:t>
      </w:r>
      <w:r w:rsidR="00EE5D98">
        <w:rPr>
          <w:sz w:val="20"/>
          <w:szCs w:val="20"/>
        </w:rPr>
        <w:t>before school begins</w:t>
      </w:r>
      <w:r w:rsidR="00964F59">
        <w:rPr>
          <w:sz w:val="20"/>
          <w:szCs w:val="20"/>
        </w:rPr>
        <w:t>.</w:t>
      </w:r>
      <w:r w:rsidR="00EE5D98">
        <w:rPr>
          <w:sz w:val="20"/>
          <w:szCs w:val="20"/>
        </w:rPr>
        <w:t xml:space="preserve"> </w:t>
      </w:r>
    </w:p>
    <w:p w14:paraId="12F29338" w14:textId="77777777" w:rsidR="00EE5D98" w:rsidRPr="00404E60" w:rsidRDefault="00EE5D98">
      <w:pPr>
        <w:rPr>
          <w:b/>
          <w:bCs/>
          <w:sz w:val="20"/>
          <w:szCs w:val="20"/>
        </w:rPr>
      </w:pPr>
    </w:p>
    <w:p w14:paraId="35DBCE6E" w14:textId="6163FBD5" w:rsidR="005C2E07" w:rsidRPr="00404E60" w:rsidRDefault="005C2E07">
      <w:pPr>
        <w:rPr>
          <w:b/>
          <w:bCs/>
          <w:sz w:val="20"/>
          <w:szCs w:val="20"/>
        </w:rPr>
      </w:pPr>
      <w:r w:rsidRPr="00404E60">
        <w:rPr>
          <w:b/>
          <w:bCs/>
          <w:sz w:val="20"/>
          <w:szCs w:val="20"/>
        </w:rPr>
        <w:lastRenderedPageBreak/>
        <w:t>Rubric: Summer Writing Assignments</w:t>
      </w:r>
    </w:p>
    <w:p w14:paraId="2E3A64F0" w14:textId="443A644F" w:rsidR="005C2E07" w:rsidRPr="00404E60" w:rsidRDefault="005C2E07">
      <w:pPr>
        <w:rPr>
          <w:sz w:val="20"/>
          <w:szCs w:val="20"/>
        </w:rPr>
      </w:pPr>
      <w:r w:rsidRPr="00404E60">
        <w:rPr>
          <w:sz w:val="20"/>
          <w:szCs w:val="20"/>
        </w:rPr>
        <w:t xml:space="preserve">I will use the criteria below to assess </w:t>
      </w:r>
      <w:r w:rsidR="007C26EB">
        <w:rPr>
          <w:sz w:val="20"/>
          <w:szCs w:val="20"/>
        </w:rPr>
        <w:t xml:space="preserve">both of </w:t>
      </w:r>
      <w:r w:rsidR="00FD1EDC" w:rsidRPr="00404E60">
        <w:rPr>
          <w:sz w:val="20"/>
          <w:szCs w:val="20"/>
        </w:rPr>
        <w:t xml:space="preserve">your </w:t>
      </w:r>
      <w:r w:rsidR="007C26EB">
        <w:rPr>
          <w:sz w:val="20"/>
          <w:szCs w:val="20"/>
        </w:rPr>
        <w:t xml:space="preserve">summer </w:t>
      </w:r>
      <w:r w:rsidR="00FD1EDC" w:rsidRPr="00404E60">
        <w:rPr>
          <w:sz w:val="20"/>
          <w:szCs w:val="20"/>
        </w:rPr>
        <w:t>writing</w:t>
      </w:r>
      <w:r w:rsidR="007C26EB">
        <w:rPr>
          <w:sz w:val="20"/>
          <w:szCs w:val="20"/>
        </w:rPr>
        <w:t xml:space="preserve"> assignments</w:t>
      </w:r>
      <w:r w:rsidR="00FD1EDC" w:rsidRPr="00404E60">
        <w:rPr>
          <w:sz w:val="20"/>
          <w:szCs w:val="20"/>
        </w:rPr>
        <w:t>.</w:t>
      </w:r>
    </w:p>
    <w:tbl>
      <w:tblPr>
        <w:tblStyle w:val="TableGrid"/>
        <w:tblW w:w="0" w:type="auto"/>
        <w:tblLook w:val="04A0" w:firstRow="1" w:lastRow="0" w:firstColumn="1" w:lastColumn="0" w:noHBand="0" w:noVBand="1"/>
      </w:tblPr>
      <w:tblGrid>
        <w:gridCol w:w="1525"/>
        <w:gridCol w:w="2250"/>
        <w:gridCol w:w="2340"/>
        <w:gridCol w:w="2340"/>
        <w:gridCol w:w="2335"/>
      </w:tblGrid>
      <w:tr w:rsidR="00FD1EDC" w:rsidRPr="00404E60" w14:paraId="5C4A080B" w14:textId="77777777" w:rsidTr="003C348C">
        <w:tc>
          <w:tcPr>
            <w:tcW w:w="1525" w:type="dxa"/>
          </w:tcPr>
          <w:p w14:paraId="43E44A26" w14:textId="77777777" w:rsidR="00FD1EDC" w:rsidRPr="00404E60" w:rsidRDefault="00FD1EDC">
            <w:pPr>
              <w:rPr>
                <w:sz w:val="20"/>
                <w:szCs w:val="20"/>
              </w:rPr>
            </w:pPr>
          </w:p>
        </w:tc>
        <w:tc>
          <w:tcPr>
            <w:tcW w:w="2250" w:type="dxa"/>
          </w:tcPr>
          <w:p w14:paraId="27FD60FC" w14:textId="12AFABE2" w:rsidR="00FD1EDC" w:rsidRPr="00404E60" w:rsidRDefault="00FD1EDC">
            <w:pPr>
              <w:rPr>
                <w:b/>
                <w:bCs/>
                <w:sz w:val="20"/>
                <w:szCs w:val="20"/>
              </w:rPr>
            </w:pPr>
            <w:r w:rsidRPr="00404E60">
              <w:rPr>
                <w:b/>
                <w:bCs/>
                <w:sz w:val="20"/>
                <w:szCs w:val="20"/>
              </w:rPr>
              <w:t>Mastery</w:t>
            </w:r>
            <w:r w:rsidR="00B06FF7" w:rsidRPr="00404E60">
              <w:rPr>
                <w:b/>
                <w:bCs/>
                <w:sz w:val="20"/>
                <w:szCs w:val="20"/>
              </w:rPr>
              <w:t xml:space="preserve"> (5 points)</w:t>
            </w:r>
          </w:p>
        </w:tc>
        <w:tc>
          <w:tcPr>
            <w:tcW w:w="2340" w:type="dxa"/>
          </w:tcPr>
          <w:p w14:paraId="3E7E5A78" w14:textId="0C9CB8A5" w:rsidR="00FD1EDC" w:rsidRPr="00404E60" w:rsidRDefault="00FD1EDC">
            <w:pPr>
              <w:rPr>
                <w:b/>
                <w:bCs/>
                <w:sz w:val="20"/>
                <w:szCs w:val="20"/>
              </w:rPr>
            </w:pPr>
            <w:r w:rsidRPr="00404E60">
              <w:rPr>
                <w:b/>
                <w:bCs/>
                <w:sz w:val="20"/>
                <w:szCs w:val="20"/>
              </w:rPr>
              <w:t>Proficiency</w:t>
            </w:r>
            <w:r w:rsidR="00B06FF7" w:rsidRPr="00404E60">
              <w:rPr>
                <w:b/>
                <w:bCs/>
                <w:sz w:val="20"/>
                <w:szCs w:val="20"/>
              </w:rPr>
              <w:t xml:space="preserve"> (</w:t>
            </w:r>
            <w:r w:rsidR="00E96B6D" w:rsidRPr="00404E60">
              <w:rPr>
                <w:b/>
                <w:bCs/>
                <w:sz w:val="20"/>
                <w:szCs w:val="20"/>
              </w:rPr>
              <w:t>4</w:t>
            </w:r>
            <w:r w:rsidR="00B06FF7" w:rsidRPr="00404E60">
              <w:rPr>
                <w:b/>
                <w:bCs/>
                <w:sz w:val="20"/>
                <w:szCs w:val="20"/>
              </w:rPr>
              <w:t xml:space="preserve"> points)</w:t>
            </w:r>
          </w:p>
        </w:tc>
        <w:tc>
          <w:tcPr>
            <w:tcW w:w="2340" w:type="dxa"/>
          </w:tcPr>
          <w:p w14:paraId="10618CE8" w14:textId="6B1DD0A4" w:rsidR="00FD1EDC" w:rsidRPr="00404E60" w:rsidRDefault="00FD1EDC">
            <w:pPr>
              <w:rPr>
                <w:b/>
                <w:bCs/>
                <w:sz w:val="20"/>
                <w:szCs w:val="20"/>
              </w:rPr>
            </w:pPr>
            <w:r w:rsidRPr="00404E60">
              <w:rPr>
                <w:b/>
                <w:bCs/>
                <w:sz w:val="20"/>
                <w:szCs w:val="20"/>
              </w:rPr>
              <w:t>Developing</w:t>
            </w:r>
            <w:r w:rsidR="00B06FF7" w:rsidRPr="00404E60">
              <w:rPr>
                <w:b/>
                <w:bCs/>
                <w:sz w:val="20"/>
                <w:szCs w:val="20"/>
              </w:rPr>
              <w:t xml:space="preserve"> (</w:t>
            </w:r>
            <w:r w:rsidR="00E96B6D" w:rsidRPr="00404E60">
              <w:rPr>
                <w:b/>
                <w:bCs/>
                <w:sz w:val="20"/>
                <w:szCs w:val="20"/>
              </w:rPr>
              <w:t>3</w:t>
            </w:r>
            <w:r w:rsidR="00B06FF7" w:rsidRPr="00404E60">
              <w:rPr>
                <w:b/>
                <w:bCs/>
                <w:sz w:val="20"/>
                <w:szCs w:val="20"/>
              </w:rPr>
              <w:t xml:space="preserve"> points)</w:t>
            </w:r>
          </w:p>
        </w:tc>
        <w:tc>
          <w:tcPr>
            <w:tcW w:w="2335" w:type="dxa"/>
          </w:tcPr>
          <w:p w14:paraId="0967558F" w14:textId="569618AE" w:rsidR="00FD1EDC" w:rsidRPr="00404E60" w:rsidRDefault="00FD1EDC">
            <w:pPr>
              <w:rPr>
                <w:b/>
                <w:bCs/>
                <w:sz w:val="20"/>
                <w:szCs w:val="20"/>
              </w:rPr>
            </w:pPr>
            <w:r w:rsidRPr="00404E60">
              <w:rPr>
                <w:b/>
                <w:bCs/>
                <w:sz w:val="20"/>
                <w:szCs w:val="20"/>
              </w:rPr>
              <w:t>Beginning</w:t>
            </w:r>
            <w:r w:rsidR="00B06FF7" w:rsidRPr="00404E60">
              <w:rPr>
                <w:b/>
                <w:bCs/>
                <w:sz w:val="20"/>
                <w:szCs w:val="20"/>
              </w:rPr>
              <w:t xml:space="preserve"> (</w:t>
            </w:r>
            <w:r w:rsidR="00E96B6D" w:rsidRPr="00404E60">
              <w:rPr>
                <w:b/>
                <w:bCs/>
                <w:sz w:val="20"/>
                <w:szCs w:val="20"/>
              </w:rPr>
              <w:t>2</w:t>
            </w:r>
            <w:r w:rsidR="00B06FF7" w:rsidRPr="00404E60">
              <w:rPr>
                <w:b/>
                <w:bCs/>
                <w:sz w:val="20"/>
                <w:szCs w:val="20"/>
              </w:rPr>
              <w:t xml:space="preserve"> points)</w:t>
            </w:r>
          </w:p>
        </w:tc>
      </w:tr>
      <w:tr w:rsidR="00FD1EDC" w:rsidRPr="00404E60" w14:paraId="7EBB208C" w14:textId="77777777" w:rsidTr="003C348C">
        <w:tc>
          <w:tcPr>
            <w:tcW w:w="1525" w:type="dxa"/>
          </w:tcPr>
          <w:p w14:paraId="1F237793" w14:textId="7932C4FB" w:rsidR="00FD1EDC" w:rsidRPr="00404E60" w:rsidRDefault="00FD1EDC">
            <w:pPr>
              <w:rPr>
                <w:b/>
                <w:bCs/>
                <w:sz w:val="20"/>
                <w:szCs w:val="20"/>
              </w:rPr>
            </w:pPr>
            <w:r w:rsidRPr="00404E60">
              <w:rPr>
                <w:b/>
                <w:bCs/>
                <w:sz w:val="20"/>
                <w:szCs w:val="20"/>
              </w:rPr>
              <w:t>Quality of analysis</w:t>
            </w:r>
          </w:p>
        </w:tc>
        <w:tc>
          <w:tcPr>
            <w:tcW w:w="2250" w:type="dxa"/>
          </w:tcPr>
          <w:p w14:paraId="0E7BDFF5" w14:textId="00E0C561" w:rsidR="00FD1EDC" w:rsidRPr="00404E60" w:rsidRDefault="00082548">
            <w:pPr>
              <w:rPr>
                <w:sz w:val="20"/>
                <w:szCs w:val="20"/>
              </w:rPr>
            </w:pPr>
            <w:r w:rsidRPr="00404E60">
              <w:rPr>
                <w:sz w:val="20"/>
                <w:szCs w:val="20"/>
              </w:rPr>
              <w:t>T</w:t>
            </w:r>
            <w:r w:rsidR="0073578E" w:rsidRPr="00404E60">
              <w:rPr>
                <w:sz w:val="20"/>
                <w:szCs w:val="20"/>
              </w:rPr>
              <w:t xml:space="preserve">he piece expresses </w:t>
            </w:r>
            <w:r w:rsidR="00153C16" w:rsidRPr="00404E60">
              <w:rPr>
                <w:sz w:val="20"/>
                <w:szCs w:val="20"/>
              </w:rPr>
              <w:t xml:space="preserve">clear, </w:t>
            </w:r>
            <w:r w:rsidR="0073578E" w:rsidRPr="00404E60">
              <w:rPr>
                <w:sz w:val="20"/>
                <w:szCs w:val="20"/>
              </w:rPr>
              <w:t>thoughtful</w:t>
            </w:r>
            <w:r w:rsidR="00153C16" w:rsidRPr="00404E60">
              <w:rPr>
                <w:sz w:val="20"/>
                <w:szCs w:val="20"/>
              </w:rPr>
              <w:t>,</w:t>
            </w:r>
            <w:r w:rsidR="0073578E" w:rsidRPr="00404E60">
              <w:rPr>
                <w:sz w:val="20"/>
                <w:szCs w:val="20"/>
              </w:rPr>
              <w:t xml:space="preserve"> and nuanced ideas. Relevant examples are included where appropriate. </w:t>
            </w:r>
          </w:p>
          <w:p w14:paraId="2EAEF342" w14:textId="2A33FBB0" w:rsidR="00153C16" w:rsidRPr="00404E60" w:rsidRDefault="00153C16">
            <w:pPr>
              <w:rPr>
                <w:sz w:val="20"/>
                <w:szCs w:val="20"/>
              </w:rPr>
            </w:pPr>
          </w:p>
        </w:tc>
        <w:tc>
          <w:tcPr>
            <w:tcW w:w="2340" w:type="dxa"/>
          </w:tcPr>
          <w:p w14:paraId="6151D08F" w14:textId="4A00D3EF" w:rsidR="00FD1EDC" w:rsidRPr="00404E60" w:rsidRDefault="0013055F">
            <w:pPr>
              <w:rPr>
                <w:sz w:val="20"/>
                <w:szCs w:val="20"/>
              </w:rPr>
            </w:pPr>
            <w:r w:rsidRPr="00404E60">
              <w:rPr>
                <w:sz w:val="20"/>
                <w:szCs w:val="20"/>
              </w:rPr>
              <w:t xml:space="preserve">Most of the </w:t>
            </w:r>
            <w:proofErr w:type="gramStart"/>
            <w:r w:rsidRPr="00404E60">
              <w:rPr>
                <w:sz w:val="20"/>
                <w:szCs w:val="20"/>
              </w:rPr>
              <w:t>piece’s</w:t>
            </w:r>
            <w:proofErr w:type="gramEnd"/>
            <w:r w:rsidRPr="00404E60">
              <w:rPr>
                <w:sz w:val="20"/>
                <w:szCs w:val="20"/>
              </w:rPr>
              <w:t xml:space="preserve"> ideas are clear and thoughtful</w:t>
            </w:r>
            <w:r w:rsidR="001B4EAF" w:rsidRPr="00404E60">
              <w:rPr>
                <w:sz w:val="20"/>
                <w:szCs w:val="20"/>
              </w:rPr>
              <w:t xml:space="preserve">. There may be times when ideas presented are a bit basic, are </w:t>
            </w:r>
            <w:r w:rsidR="00E02018" w:rsidRPr="00404E60">
              <w:rPr>
                <w:sz w:val="20"/>
                <w:szCs w:val="20"/>
              </w:rPr>
              <w:t xml:space="preserve">unclear, or are not supported by sufficient relevant evidence. </w:t>
            </w:r>
          </w:p>
          <w:p w14:paraId="08B6EEF1" w14:textId="0A34E9B9" w:rsidR="00E02018" w:rsidRPr="00404E60" w:rsidRDefault="00E02018">
            <w:pPr>
              <w:rPr>
                <w:sz w:val="20"/>
                <w:szCs w:val="20"/>
              </w:rPr>
            </w:pPr>
          </w:p>
        </w:tc>
        <w:tc>
          <w:tcPr>
            <w:tcW w:w="2340" w:type="dxa"/>
          </w:tcPr>
          <w:p w14:paraId="6194DD69" w14:textId="77777777" w:rsidR="002F4334" w:rsidRPr="00404E60" w:rsidRDefault="00E02018" w:rsidP="00B06FF7">
            <w:pPr>
              <w:rPr>
                <w:sz w:val="20"/>
                <w:szCs w:val="20"/>
              </w:rPr>
            </w:pPr>
            <w:r w:rsidRPr="00404E60">
              <w:rPr>
                <w:sz w:val="20"/>
                <w:szCs w:val="20"/>
              </w:rPr>
              <w:t>The piece may include some thoughtful ideas, but there are va</w:t>
            </w:r>
            <w:r w:rsidR="008A49E1" w:rsidRPr="00404E60">
              <w:rPr>
                <w:sz w:val="20"/>
                <w:szCs w:val="20"/>
              </w:rPr>
              <w:t xml:space="preserve">gue, underdeveloped, or unclear parts throughout. The piece may rely on generalizations where more specific evidence would be </w:t>
            </w:r>
            <w:r w:rsidR="00D047AA" w:rsidRPr="00404E60">
              <w:rPr>
                <w:sz w:val="20"/>
                <w:szCs w:val="20"/>
              </w:rPr>
              <w:t xml:space="preserve">more effective. </w:t>
            </w:r>
          </w:p>
          <w:p w14:paraId="6CF93D5C" w14:textId="189389AF" w:rsidR="00B06FF7" w:rsidRPr="00404E60" w:rsidRDefault="00B06FF7" w:rsidP="00B06FF7">
            <w:pPr>
              <w:rPr>
                <w:sz w:val="20"/>
                <w:szCs w:val="20"/>
              </w:rPr>
            </w:pPr>
          </w:p>
        </w:tc>
        <w:tc>
          <w:tcPr>
            <w:tcW w:w="2335" w:type="dxa"/>
          </w:tcPr>
          <w:p w14:paraId="30B3D9E6" w14:textId="32C61B92" w:rsidR="00FD1EDC" w:rsidRPr="00404E60" w:rsidRDefault="002F4334">
            <w:pPr>
              <w:rPr>
                <w:sz w:val="20"/>
                <w:szCs w:val="20"/>
              </w:rPr>
            </w:pPr>
            <w:r w:rsidRPr="00404E60">
              <w:rPr>
                <w:sz w:val="20"/>
                <w:szCs w:val="20"/>
              </w:rPr>
              <w:t xml:space="preserve">The piece is underdeveloped and may appear rushed. </w:t>
            </w:r>
            <w:r w:rsidR="00B06FF7" w:rsidRPr="00404E60">
              <w:rPr>
                <w:sz w:val="20"/>
                <w:szCs w:val="20"/>
              </w:rPr>
              <w:t xml:space="preserve">The piece may not utilize any evidence or explore its arguments in logical ways. </w:t>
            </w:r>
          </w:p>
        </w:tc>
      </w:tr>
      <w:tr w:rsidR="00FD1EDC" w:rsidRPr="00404E60" w14:paraId="3D421ADA" w14:textId="77777777" w:rsidTr="003C348C">
        <w:tc>
          <w:tcPr>
            <w:tcW w:w="1525" w:type="dxa"/>
          </w:tcPr>
          <w:p w14:paraId="587BCA1A" w14:textId="1DC81320" w:rsidR="00FD1EDC" w:rsidRPr="00404E60" w:rsidRDefault="00FD1EDC">
            <w:pPr>
              <w:rPr>
                <w:b/>
                <w:bCs/>
                <w:sz w:val="20"/>
                <w:szCs w:val="20"/>
              </w:rPr>
            </w:pPr>
            <w:r w:rsidRPr="00404E60">
              <w:rPr>
                <w:b/>
                <w:bCs/>
                <w:sz w:val="20"/>
                <w:szCs w:val="20"/>
              </w:rPr>
              <w:t xml:space="preserve">Organization </w:t>
            </w:r>
          </w:p>
        </w:tc>
        <w:tc>
          <w:tcPr>
            <w:tcW w:w="2250" w:type="dxa"/>
          </w:tcPr>
          <w:p w14:paraId="644AF40B" w14:textId="7A3F7A18" w:rsidR="00FD1EDC" w:rsidRPr="00404E60" w:rsidRDefault="00153C16">
            <w:pPr>
              <w:rPr>
                <w:sz w:val="20"/>
                <w:szCs w:val="20"/>
              </w:rPr>
            </w:pPr>
            <w:r w:rsidRPr="00404E60">
              <w:rPr>
                <w:sz w:val="20"/>
                <w:szCs w:val="20"/>
              </w:rPr>
              <w:t xml:space="preserve">The piece is organized in a way that makes sense and is easy to follow. </w:t>
            </w:r>
            <w:r w:rsidR="00B06FF7" w:rsidRPr="00404E60">
              <w:rPr>
                <w:sz w:val="20"/>
                <w:szCs w:val="20"/>
              </w:rPr>
              <w:t>The</w:t>
            </w:r>
            <w:r w:rsidR="00CE0259" w:rsidRPr="00404E60">
              <w:rPr>
                <w:sz w:val="20"/>
                <w:szCs w:val="20"/>
              </w:rPr>
              <w:t xml:space="preserve"> piece flows </w:t>
            </w:r>
            <w:r w:rsidR="0055306B" w:rsidRPr="00404E60">
              <w:rPr>
                <w:sz w:val="20"/>
                <w:szCs w:val="20"/>
              </w:rPr>
              <w:t>logically</w:t>
            </w:r>
            <w:r w:rsidR="00CE0259" w:rsidRPr="00404E60">
              <w:rPr>
                <w:sz w:val="20"/>
                <w:szCs w:val="20"/>
              </w:rPr>
              <w:t xml:space="preserve"> from one idea to the next.</w:t>
            </w:r>
          </w:p>
          <w:p w14:paraId="20052662" w14:textId="1E1A04D3" w:rsidR="00CE0259" w:rsidRPr="00404E60" w:rsidRDefault="00CE0259">
            <w:pPr>
              <w:rPr>
                <w:sz w:val="20"/>
                <w:szCs w:val="20"/>
              </w:rPr>
            </w:pPr>
          </w:p>
        </w:tc>
        <w:tc>
          <w:tcPr>
            <w:tcW w:w="2340" w:type="dxa"/>
          </w:tcPr>
          <w:p w14:paraId="447C25AA" w14:textId="77777777" w:rsidR="00FD1EDC" w:rsidRPr="00404E60" w:rsidRDefault="001D4EDB">
            <w:pPr>
              <w:rPr>
                <w:sz w:val="20"/>
                <w:szCs w:val="20"/>
              </w:rPr>
            </w:pPr>
            <w:r w:rsidRPr="00404E60">
              <w:rPr>
                <w:sz w:val="20"/>
                <w:szCs w:val="20"/>
              </w:rPr>
              <w:t xml:space="preserve">The piece’s organization mostly makes sense and is easy to follow, barring occasional confusing points or abrupt transitions. </w:t>
            </w:r>
          </w:p>
          <w:p w14:paraId="009E3667" w14:textId="1993538F" w:rsidR="001D4EDB" w:rsidRPr="00404E60" w:rsidRDefault="001D4EDB">
            <w:pPr>
              <w:rPr>
                <w:sz w:val="20"/>
                <w:szCs w:val="20"/>
              </w:rPr>
            </w:pPr>
          </w:p>
        </w:tc>
        <w:tc>
          <w:tcPr>
            <w:tcW w:w="2340" w:type="dxa"/>
          </w:tcPr>
          <w:p w14:paraId="5099B4C1" w14:textId="1E1C45BC" w:rsidR="00FD1EDC" w:rsidRPr="00404E60" w:rsidRDefault="001D4EDB">
            <w:pPr>
              <w:rPr>
                <w:sz w:val="20"/>
                <w:szCs w:val="20"/>
              </w:rPr>
            </w:pPr>
            <w:r w:rsidRPr="00404E60">
              <w:rPr>
                <w:sz w:val="20"/>
                <w:szCs w:val="20"/>
              </w:rPr>
              <w:t xml:space="preserve">The piece’s organization </w:t>
            </w:r>
            <w:r w:rsidR="0049289D">
              <w:rPr>
                <w:sz w:val="20"/>
                <w:szCs w:val="20"/>
              </w:rPr>
              <w:t>is not always</w:t>
            </w:r>
            <w:r w:rsidR="00140D0A" w:rsidRPr="00404E60">
              <w:rPr>
                <w:sz w:val="20"/>
                <w:szCs w:val="20"/>
              </w:rPr>
              <w:t xml:space="preserve"> logical. Some points </w:t>
            </w:r>
            <w:r w:rsidR="00624E1C" w:rsidRPr="00404E60">
              <w:rPr>
                <w:sz w:val="20"/>
                <w:szCs w:val="20"/>
              </w:rPr>
              <w:t>are raised in a way that is random, abrupt</w:t>
            </w:r>
            <w:r w:rsidR="003463C9" w:rsidRPr="00404E60">
              <w:rPr>
                <w:sz w:val="20"/>
                <w:szCs w:val="20"/>
              </w:rPr>
              <w:t>, or confusing.</w:t>
            </w:r>
          </w:p>
        </w:tc>
        <w:tc>
          <w:tcPr>
            <w:tcW w:w="2335" w:type="dxa"/>
          </w:tcPr>
          <w:p w14:paraId="17DECA8D" w14:textId="3A35CC1C" w:rsidR="00FD1EDC" w:rsidRPr="00404E60" w:rsidRDefault="003463C9">
            <w:pPr>
              <w:rPr>
                <w:sz w:val="20"/>
                <w:szCs w:val="20"/>
              </w:rPr>
            </w:pPr>
            <w:r w:rsidRPr="00404E60">
              <w:rPr>
                <w:sz w:val="20"/>
                <w:szCs w:val="20"/>
              </w:rPr>
              <w:t xml:space="preserve">The piece does </w:t>
            </w:r>
            <w:r w:rsidR="0049289D">
              <w:rPr>
                <w:sz w:val="20"/>
                <w:szCs w:val="20"/>
              </w:rPr>
              <w:t>not</w:t>
            </w:r>
            <w:r w:rsidRPr="00404E60">
              <w:rPr>
                <w:sz w:val="20"/>
                <w:szCs w:val="20"/>
              </w:rPr>
              <w:t xml:space="preserve"> have an overarching organizational structure</w:t>
            </w:r>
            <w:r w:rsidR="00DE73FF" w:rsidRPr="00404E60">
              <w:rPr>
                <w:sz w:val="20"/>
                <w:szCs w:val="20"/>
              </w:rPr>
              <w:t>; it may appear that it was composed in one sitting without any pre-planning or revision.</w:t>
            </w:r>
          </w:p>
          <w:p w14:paraId="33B837D1" w14:textId="040C0221" w:rsidR="00DE73FF" w:rsidRPr="00404E60" w:rsidRDefault="00DE73FF">
            <w:pPr>
              <w:rPr>
                <w:sz w:val="20"/>
                <w:szCs w:val="20"/>
              </w:rPr>
            </w:pPr>
          </w:p>
        </w:tc>
      </w:tr>
      <w:tr w:rsidR="00FD1EDC" w:rsidRPr="00404E60" w14:paraId="7A93E8BB" w14:textId="77777777" w:rsidTr="003C348C">
        <w:tc>
          <w:tcPr>
            <w:tcW w:w="1525" w:type="dxa"/>
          </w:tcPr>
          <w:p w14:paraId="6339984E" w14:textId="77A6DB7B" w:rsidR="00FD1EDC" w:rsidRPr="00404E60" w:rsidRDefault="00CE0259">
            <w:pPr>
              <w:rPr>
                <w:b/>
                <w:bCs/>
                <w:sz w:val="20"/>
                <w:szCs w:val="20"/>
              </w:rPr>
            </w:pPr>
            <w:r w:rsidRPr="00404E60">
              <w:rPr>
                <w:b/>
                <w:bCs/>
                <w:sz w:val="20"/>
                <w:szCs w:val="20"/>
              </w:rPr>
              <w:t xml:space="preserve">Editing and </w:t>
            </w:r>
            <w:r w:rsidR="00FD1EDC" w:rsidRPr="00404E60">
              <w:rPr>
                <w:b/>
                <w:bCs/>
                <w:sz w:val="20"/>
                <w:szCs w:val="20"/>
              </w:rPr>
              <w:t>MLA Formatting</w:t>
            </w:r>
          </w:p>
        </w:tc>
        <w:tc>
          <w:tcPr>
            <w:tcW w:w="2250" w:type="dxa"/>
          </w:tcPr>
          <w:p w14:paraId="426A03C2" w14:textId="62CB6B84" w:rsidR="00FD1EDC" w:rsidRPr="00404E60" w:rsidRDefault="00CE0259">
            <w:pPr>
              <w:rPr>
                <w:sz w:val="20"/>
                <w:szCs w:val="20"/>
              </w:rPr>
            </w:pPr>
            <w:r w:rsidRPr="00404E60">
              <w:rPr>
                <w:sz w:val="20"/>
                <w:szCs w:val="20"/>
              </w:rPr>
              <w:t xml:space="preserve">The piece </w:t>
            </w:r>
            <w:r w:rsidR="0013055F" w:rsidRPr="00404E60">
              <w:rPr>
                <w:sz w:val="20"/>
                <w:szCs w:val="20"/>
              </w:rPr>
              <w:t xml:space="preserve">utilizes correct spelling, grammar, and punctuation, and careful editing is evident. </w:t>
            </w:r>
            <w:r w:rsidRPr="00404E60">
              <w:rPr>
                <w:sz w:val="20"/>
                <w:szCs w:val="20"/>
              </w:rPr>
              <w:t>The piece adheres to all the conventions of MLA formatting.</w:t>
            </w:r>
          </w:p>
          <w:p w14:paraId="3394C313" w14:textId="5D06EE1E" w:rsidR="0013055F" w:rsidRPr="00404E60" w:rsidRDefault="0013055F">
            <w:pPr>
              <w:rPr>
                <w:sz w:val="20"/>
                <w:szCs w:val="20"/>
              </w:rPr>
            </w:pPr>
          </w:p>
        </w:tc>
        <w:tc>
          <w:tcPr>
            <w:tcW w:w="2340" w:type="dxa"/>
          </w:tcPr>
          <w:p w14:paraId="6D0C8877" w14:textId="5F982598" w:rsidR="00FD1EDC" w:rsidRPr="00404E60" w:rsidRDefault="00DE73FF">
            <w:pPr>
              <w:rPr>
                <w:sz w:val="20"/>
                <w:szCs w:val="20"/>
              </w:rPr>
            </w:pPr>
            <w:r w:rsidRPr="00404E60">
              <w:rPr>
                <w:sz w:val="20"/>
                <w:szCs w:val="20"/>
              </w:rPr>
              <w:t xml:space="preserve">The piece utilizes correct spelling, grammar, and punctuation, barring occasional errors. </w:t>
            </w:r>
            <w:r w:rsidR="008B430F" w:rsidRPr="00404E60">
              <w:rPr>
                <w:sz w:val="20"/>
                <w:szCs w:val="20"/>
              </w:rPr>
              <w:t>The piece adheres to most of the conventions of MLA formatting.</w:t>
            </w:r>
          </w:p>
        </w:tc>
        <w:tc>
          <w:tcPr>
            <w:tcW w:w="2340" w:type="dxa"/>
          </w:tcPr>
          <w:p w14:paraId="5070A1BE" w14:textId="77777777" w:rsidR="00FD1EDC" w:rsidRPr="00404E60" w:rsidRDefault="008B430F">
            <w:pPr>
              <w:rPr>
                <w:sz w:val="20"/>
                <w:szCs w:val="20"/>
              </w:rPr>
            </w:pPr>
            <w:r w:rsidRPr="00404E60">
              <w:rPr>
                <w:sz w:val="20"/>
                <w:szCs w:val="20"/>
              </w:rPr>
              <w:t>The piece contains multiple spelling, grammatical, and/or punctuation errors and would have benefitted from more thorough editing. There are multiple flaws in MLA formatting.</w:t>
            </w:r>
          </w:p>
          <w:p w14:paraId="14DC31E6" w14:textId="5437DDFE" w:rsidR="008B430F" w:rsidRPr="00404E60" w:rsidRDefault="008B430F">
            <w:pPr>
              <w:rPr>
                <w:sz w:val="20"/>
                <w:szCs w:val="20"/>
              </w:rPr>
            </w:pPr>
          </w:p>
        </w:tc>
        <w:tc>
          <w:tcPr>
            <w:tcW w:w="2335" w:type="dxa"/>
          </w:tcPr>
          <w:p w14:paraId="5E72F0FC" w14:textId="1F3FDB60" w:rsidR="00FD1EDC" w:rsidRPr="00404E60" w:rsidRDefault="008B430F">
            <w:pPr>
              <w:rPr>
                <w:sz w:val="20"/>
                <w:szCs w:val="20"/>
              </w:rPr>
            </w:pPr>
            <w:r w:rsidRPr="00404E60">
              <w:rPr>
                <w:sz w:val="20"/>
                <w:szCs w:val="20"/>
              </w:rPr>
              <w:t xml:space="preserve">The piece does not appear to have been edited for spelling, grammar, or punctuation errors. The piece is not in MLA formatting, or </w:t>
            </w:r>
            <w:r w:rsidR="00E96B6D" w:rsidRPr="00404E60">
              <w:rPr>
                <w:sz w:val="20"/>
                <w:szCs w:val="20"/>
              </w:rPr>
              <w:t xml:space="preserve">attempts at </w:t>
            </w:r>
            <w:r w:rsidRPr="00404E60">
              <w:rPr>
                <w:sz w:val="20"/>
                <w:szCs w:val="20"/>
              </w:rPr>
              <w:t xml:space="preserve">MLA formatting </w:t>
            </w:r>
            <w:r w:rsidR="00E96B6D" w:rsidRPr="00404E60">
              <w:rPr>
                <w:sz w:val="20"/>
                <w:szCs w:val="20"/>
              </w:rPr>
              <w:t>are</w:t>
            </w:r>
            <w:r w:rsidRPr="00404E60">
              <w:rPr>
                <w:sz w:val="20"/>
                <w:szCs w:val="20"/>
              </w:rPr>
              <w:t xml:space="preserve"> </w:t>
            </w:r>
            <w:r w:rsidR="00E96B6D" w:rsidRPr="00404E60">
              <w:rPr>
                <w:sz w:val="20"/>
                <w:szCs w:val="20"/>
              </w:rPr>
              <w:t>consistently flawed.</w:t>
            </w:r>
          </w:p>
        </w:tc>
      </w:tr>
    </w:tbl>
    <w:p w14:paraId="74F82392" w14:textId="77777777" w:rsidR="00FD1EDC" w:rsidRPr="00404E60" w:rsidRDefault="00FD1EDC">
      <w:pPr>
        <w:rPr>
          <w:sz w:val="20"/>
          <w:szCs w:val="20"/>
        </w:rPr>
      </w:pPr>
    </w:p>
    <w:p w14:paraId="231A9E21" w14:textId="0DED30F7" w:rsidR="000F2283" w:rsidRPr="00404E60" w:rsidRDefault="0038164B">
      <w:pPr>
        <w:rPr>
          <w:sz w:val="20"/>
          <w:szCs w:val="20"/>
        </w:rPr>
      </w:pPr>
      <w:r w:rsidRPr="00404E60">
        <w:rPr>
          <w:sz w:val="20"/>
          <w:szCs w:val="20"/>
        </w:rPr>
        <w:t xml:space="preserve">Please reach out if you have any questions as you complete these assignments. </w:t>
      </w:r>
      <w:r w:rsidR="00B228BE" w:rsidRPr="00404E60">
        <w:rPr>
          <w:sz w:val="20"/>
          <w:szCs w:val="20"/>
        </w:rPr>
        <w:t xml:space="preserve">Email me if you have trouble accessing any of the essays, and I will send them to you directly. </w:t>
      </w:r>
    </w:p>
    <w:p w14:paraId="02F19203" w14:textId="00D2242A" w:rsidR="00837562" w:rsidRDefault="0038164B">
      <w:pPr>
        <w:rPr>
          <w:sz w:val="20"/>
          <w:szCs w:val="20"/>
        </w:rPr>
      </w:pPr>
      <w:r w:rsidRPr="00404E60">
        <w:rPr>
          <w:sz w:val="20"/>
          <w:szCs w:val="20"/>
        </w:rPr>
        <w:t xml:space="preserve">I look forward to </w:t>
      </w:r>
      <w:r w:rsidR="00201E9A" w:rsidRPr="00404E60">
        <w:rPr>
          <w:sz w:val="20"/>
          <w:szCs w:val="20"/>
        </w:rPr>
        <w:t>learning</w:t>
      </w:r>
      <w:r w:rsidR="005640F1" w:rsidRPr="00404E60">
        <w:rPr>
          <w:sz w:val="20"/>
          <w:szCs w:val="20"/>
        </w:rPr>
        <w:t xml:space="preserve"> with you!</w:t>
      </w:r>
    </w:p>
    <w:p w14:paraId="69D0F6E6" w14:textId="77777777" w:rsidR="007C26EB" w:rsidRPr="007C26EB" w:rsidRDefault="007C26EB">
      <w:pPr>
        <w:rPr>
          <w:sz w:val="20"/>
          <w:szCs w:val="20"/>
        </w:rPr>
      </w:pPr>
    </w:p>
    <w:p w14:paraId="7E88BE75" w14:textId="421D8E86" w:rsidR="005640F1" w:rsidRPr="00404E60" w:rsidRDefault="005640F1">
      <w:pPr>
        <w:rPr>
          <w:sz w:val="20"/>
          <w:szCs w:val="20"/>
        </w:rPr>
      </w:pPr>
      <w:r w:rsidRPr="00404E60">
        <w:rPr>
          <w:sz w:val="20"/>
          <w:szCs w:val="20"/>
        </w:rPr>
        <w:t>Mrs. Slayden</w:t>
      </w:r>
    </w:p>
    <w:p w14:paraId="71A0662D" w14:textId="221A0452" w:rsidR="005640F1" w:rsidRPr="00404E60" w:rsidRDefault="005640F1">
      <w:pPr>
        <w:rPr>
          <w:sz w:val="20"/>
          <w:szCs w:val="20"/>
        </w:rPr>
      </w:pPr>
      <w:r w:rsidRPr="00404E60">
        <w:rPr>
          <w:sz w:val="20"/>
          <w:szCs w:val="20"/>
        </w:rPr>
        <w:t>vivian.slayden@knoxvillecatholic.com</w:t>
      </w:r>
    </w:p>
    <w:sectPr w:rsidR="005640F1" w:rsidRPr="00404E60" w:rsidSect="00F31B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DA7934"/>
    <w:multiLevelType w:val="hybridMultilevel"/>
    <w:tmpl w:val="298AD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6968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C30"/>
    <w:rsid w:val="00021F46"/>
    <w:rsid w:val="000366A5"/>
    <w:rsid w:val="00047B63"/>
    <w:rsid w:val="00082548"/>
    <w:rsid w:val="000A1808"/>
    <w:rsid w:val="000C4BEA"/>
    <w:rsid w:val="000F2283"/>
    <w:rsid w:val="0013055F"/>
    <w:rsid w:val="00130FF7"/>
    <w:rsid w:val="00140D0A"/>
    <w:rsid w:val="00142912"/>
    <w:rsid w:val="00144CE2"/>
    <w:rsid w:val="00153C16"/>
    <w:rsid w:val="001A1E40"/>
    <w:rsid w:val="001A22A0"/>
    <w:rsid w:val="001B4EAF"/>
    <w:rsid w:val="001D3F24"/>
    <w:rsid w:val="001D4EDB"/>
    <w:rsid w:val="001E68B3"/>
    <w:rsid w:val="00201E9A"/>
    <w:rsid w:val="00223374"/>
    <w:rsid w:val="00263D47"/>
    <w:rsid w:val="002F4334"/>
    <w:rsid w:val="00323275"/>
    <w:rsid w:val="003463C9"/>
    <w:rsid w:val="0038164B"/>
    <w:rsid w:val="003A5C18"/>
    <w:rsid w:val="003C348C"/>
    <w:rsid w:val="00404E60"/>
    <w:rsid w:val="00421B58"/>
    <w:rsid w:val="004239CD"/>
    <w:rsid w:val="00425C08"/>
    <w:rsid w:val="0043230E"/>
    <w:rsid w:val="0045260E"/>
    <w:rsid w:val="0049289D"/>
    <w:rsid w:val="004C7AF9"/>
    <w:rsid w:val="004E22C2"/>
    <w:rsid w:val="005141D6"/>
    <w:rsid w:val="00534729"/>
    <w:rsid w:val="0055306B"/>
    <w:rsid w:val="005640F1"/>
    <w:rsid w:val="00583455"/>
    <w:rsid w:val="005C2E07"/>
    <w:rsid w:val="005D28A8"/>
    <w:rsid w:val="005D5C30"/>
    <w:rsid w:val="00624E1C"/>
    <w:rsid w:val="006B49F1"/>
    <w:rsid w:val="00713B3F"/>
    <w:rsid w:val="0073578E"/>
    <w:rsid w:val="00743301"/>
    <w:rsid w:val="0074435E"/>
    <w:rsid w:val="007C26EB"/>
    <w:rsid w:val="00817CC9"/>
    <w:rsid w:val="00837562"/>
    <w:rsid w:val="00871C93"/>
    <w:rsid w:val="008A49E1"/>
    <w:rsid w:val="008B430F"/>
    <w:rsid w:val="00910579"/>
    <w:rsid w:val="009568C3"/>
    <w:rsid w:val="00964F59"/>
    <w:rsid w:val="009A6712"/>
    <w:rsid w:val="009F2632"/>
    <w:rsid w:val="00A212AD"/>
    <w:rsid w:val="00A8297D"/>
    <w:rsid w:val="00A92AF5"/>
    <w:rsid w:val="00B06FF7"/>
    <w:rsid w:val="00B228BE"/>
    <w:rsid w:val="00B22FD6"/>
    <w:rsid w:val="00B47949"/>
    <w:rsid w:val="00B95D8E"/>
    <w:rsid w:val="00C24FFD"/>
    <w:rsid w:val="00C70E08"/>
    <w:rsid w:val="00CC6158"/>
    <w:rsid w:val="00CE0259"/>
    <w:rsid w:val="00CE7699"/>
    <w:rsid w:val="00D047AA"/>
    <w:rsid w:val="00D2570B"/>
    <w:rsid w:val="00D4185C"/>
    <w:rsid w:val="00D560ED"/>
    <w:rsid w:val="00D85396"/>
    <w:rsid w:val="00DE73FF"/>
    <w:rsid w:val="00E02018"/>
    <w:rsid w:val="00E72C04"/>
    <w:rsid w:val="00E845FA"/>
    <w:rsid w:val="00E96B6D"/>
    <w:rsid w:val="00EE5D98"/>
    <w:rsid w:val="00F31B60"/>
    <w:rsid w:val="00F564E9"/>
    <w:rsid w:val="00FD1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E4825"/>
  <w15:chartTrackingRefBased/>
  <w15:docId w15:val="{B5648811-2482-4E45-A585-7D1F9C268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5C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5C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5C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5C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5C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5C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5C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5C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5C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C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5C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5C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5C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5C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5C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5C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5C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5C30"/>
    <w:rPr>
      <w:rFonts w:eastAsiaTheme="majorEastAsia" w:cstheme="majorBidi"/>
      <w:color w:val="272727" w:themeColor="text1" w:themeTint="D8"/>
    </w:rPr>
  </w:style>
  <w:style w:type="paragraph" w:styleId="Title">
    <w:name w:val="Title"/>
    <w:basedOn w:val="Normal"/>
    <w:next w:val="Normal"/>
    <w:link w:val="TitleChar"/>
    <w:uiPriority w:val="10"/>
    <w:qFormat/>
    <w:rsid w:val="005D5C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5C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5C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5C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5C30"/>
    <w:pPr>
      <w:spacing w:before="160"/>
      <w:jc w:val="center"/>
    </w:pPr>
    <w:rPr>
      <w:i/>
      <w:iCs/>
      <w:color w:val="404040" w:themeColor="text1" w:themeTint="BF"/>
    </w:rPr>
  </w:style>
  <w:style w:type="character" w:customStyle="1" w:styleId="QuoteChar">
    <w:name w:val="Quote Char"/>
    <w:basedOn w:val="DefaultParagraphFont"/>
    <w:link w:val="Quote"/>
    <w:uiPriority w:val="29"/>
    <w:rsid w:val="005D5C30"/>
    <w:rPr>
      <w:i/>
      <w:iCs/>
      <w:color w:val="404040" w:themeColor="text1" w:themeTint="BF"/>
    </w:rPr>
  </w:style>
  <w:style w:type="paragraph" w:styleId="ListParagraph">
    <w:name w:val="List Paragraph"/>
    <w:basedOn w:val="Normal"/>
    <w:uiPriority w:val="34"/>
    <w:qFormat/>
    <w:rsid w:val="005D5C30"/>
    <w:pPr>
      <w:ind w:left="720"/>
      <w:contextualSpacing/>
    </w:pPr>
  </w:style>
  <w:style w:type="character" w:styleId="IntenseEmphasis">
    <w:name w:val="Intense Emphasis"/>
    <w:basedOn w:val="DefaultParagraphFont"/>
    <w:uiPriority w:val="21"/>
    <w:qFormat/>
    <w:rsid w:val="005D5C30"/>
    <w:rPr>
      <w:i/>
      <w:iCs/>
      <w:color w:val="0F4761" w:themeColor="accent1" w:themeShade="BF"/>
    </w:rPr>
  </w:style>
  <w:style w:type="paragraph" w:styleId="IntenseQuote">
    <w:name w:val="Intense Quote"/>
    <w:basedOn w:val="Normal"/>
    <w:next w:val="Normal"/>
    <w:link w:val="IntenseQuoteChar"/>
    <w:uiPriority w:val="30"/>
    <w:qFormat/>
    <w:rsid w:val="005D5C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5C30"/>
    <w:rPr>
      <w:i/>
      <w:iCs/>
      <w:color w:val="0F4761" w:themeColor="accent1" w:themeShade="BF"/>
    </w:rPr>
  </w:style>
  <w:style w:type="character" w:styleId="IntenseReference">
    <w:name w:val="Intense Reference"/>
    <w:basedOn w:val="DefaultParagraphFont"/>
    <w:uiPriority w:val="32"/>
    <w:qFormat/>
    <w:rsid w:val="005D5C30"/>
    <w:rPr>
      <w:b/>
      <w:bCs/>
      <w:smallCaps/>
      <w:color w:val="0F4761" w:themeColor="accent1" w:themeShade="BF"/>
      <w:spacing w:val="5"/>
    </w:rPr>
  </w:style>
  <w:style w:type="table" w:styleId="TableGrid">
    <w:name w:val="Table Grid"/>
    <w:basedOn w:val="TableNormal"/>
    <w:uiPriority w:val="39"/>
    <w:rsid w:val="00FD1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23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011615">
      <w:bodyDiv w:val="1"/>
      <w:marLeft w:val="0"/>
      <w:marRight w:val="0"/>
      <w:marTop w:val="0"/>
      <w:marBottom w:val="0"/>
      <w:divBdr>
        <w:top w:val="none" w:sz="0" w:space="0" w:color="auto"/>
        <w:left w:val="none" w:sz="0" w:space="0" w:color="auto"/>
        <w:bottom w:val="none" w:sz="0" w:space="0" w:color="auto"/>
        <w:right w:val="none" w:sz="0" w:space="0" w:color="auto"/>
      </w:divBdr>
    </w:div>
    <w:div w:id="573130272">
      <w:bodyDiv w:val="1"/>
      <w:marLeft w:val="0"/>
      <w:marRight w:val="0"/>
      <w:marTop w:val="0"/>
      <w:marBottom w:val="0"/>
      <w:divBdr>
        <w:top w:val="none" w:sz="0" w:space="0" w:color="auto"/>
        <w:left w:val="none" w:sz="0" w:space="0" w:color="auto"/>
        <w:bottom w:val="none" w:sz="0" w:space="0" w:color="auto"/>
        <w:right w:val="none" w:sz="0" w:space="0" w:color="auto"/>
      </w:divBdr>
    </w:div>
    <w:div w:id="656424834">
      <w:bodyDiv w:val="1"/>
      <w:marLeft w:val="0"/>
      <w:marRight w:val="0"/>
      <w:marTop w:val="0"/>
      <w:marBottom w:val="0"/>
      <w:divBdr>
        <w:top w:val="none" w:sz="0" w:space="0" w:color="auto"/>
        <w:left w:val="none" w:sz="0" w:space="0" w:color="auto"/>
        <w:bottom w:val="none" w:sz="0" w:space="0" w:color="auto"/>
        <w:right w:val="none" w:sz="0" w:space="0" w:color="auto"/>
      </w:divBdr>
    </w:div>
    <w:div w:id="1065228067">
      <w:bodyDiv w:val="1"/>
      <w:marLeft w:val="0"/>
      <w:marRight w:val="0"/>
      <w:marTop w:val="0"/>
      <w:marBottom w:val="0"/>
      <w:divBdr>
        <w:top w:val="none" w:sz="0" w:space="0" w:color="auto"/>
        <w:left w:val="none" w:sz="0" w:space="0" w:color="auto"/>
        <w:bottom w:val="none" w:sz="0" w:space="0" w:color="auto"/>
        <w:right w:val="none" w:sz="0" w:space="0" w:color="auto"/>
      </w:divBdr>
    </w:div>
    <w:div w:id="1350521692">
      <w:bodyDiv w:val="1"/>
      <w:marLeft w:val="0"/>
      <w:marRight w:val="0"/>
      <w:marTop w:val="0"/>
      <w:marBottom w:val="0"/>
      <w:divBdr>
        <w:top w:val="none" w:sz="0" w:space="0" w:color="auto"/>
        <w:left w:val="none" w:sz="0" w:space="0" w:color="auto"/>
        <w:bottom w:val="none" w:sz="0" w:space="0" w:color="auto"/>
        <w:right w:val="none" w:sz="0" w:space="0" w:color="auto"/>
      </w:divBdr>
    </w:div>
    <w:div w:id="156899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noxvillecatholic-my.sharepoint.com/personal/vivian_slayden_knoxvillecatholic_com/Documents/Documents/English%204/AP%20Lang/The%20View%20from%20Mrs.%20Thompso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noxvillecatholic-my.sharepoint.com/personal/vivian_slayden_knoxvillecatholic_com/Documents/Documents/English%204/AP%20Lang/The%20White%20Album.pdf" TargetMode="External"/><Relationship Id="rId5" Type="http://schemas.openxmlformats.org/officeDocument/2006/relationships/hyperlink" Target="https://knoxvillecatholic-my.sharepoint.com/personal/vivian_slayden_knoxvillecatholic_com/Documents/Documents/English%204/AP%20Lang/Notes%20of%20a%20Native%20Son.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Slayden</dc:creator>
  <cp:keywords/>
  <dc:description/>
  <cp:lastModifiedBy>Vivian Slayden</cp:lastModifiedBy>
  <cp:revision>11</cp:revision>
  <cp:lastPrinted>2024-05-10T14:58:00Z</cp:lastPrinted>
  <dcterms:created xsi:type="dcterms:W3CDTF">2024-05-07T17:05:00Z</dcterms:created>
  <dcterms:modified xsi:type="dcterms:W3CDTF">2024-05-10T15:03:00Z</dcterms:modified>
</cp:coreProperties>
</file>